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March 7th 2024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3         To Approve the Minutes of the last Parish Council meeting held on 11th January 2024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Matters Arising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To receive Reports from County and District Councillors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Parishioners Questions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Affordable Housing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Council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>s work programme for 2024 and progress reporting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Planning matters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Finance -   Financial Statement, Approve Payments, Clerks Salary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   Biodiversity Policy : North Norfolk District Council and Wiveton Parish Council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Allotted Land update :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Report back from Parish Rooms Committee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Correspondence : Framed Portrait of King Charles, Digital Switchover Meeting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16.      To confirm Dates of next meetings for 2024 - May 9th, July 11th, September 12th, November 14th :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